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2A8" w:rsidRPr="00DC28C1" w:rsidRDefault="008224B6" w:rsidP="001848E4">
      <w:pPr>
        <w:autoSpaceDE w:val="0"/>
        <w:jc w:val="center"/>
        <w:rPr>
          <w:rStyle w:val="Strong"/>
          <w:bCs w:val="0"/>
          <w:sz w:val="12"/>
          <w:szCs w:val="12"/>
        </w:rPr>
      </w:pPr>
      <w:r>
        <w:rPr>
          <w:rStyle w:val="Strong"/>
          <w:bCs w:val="0"/>
          <w:sz w:val="28"/>
          <w:szCs w:val="28"/>
        </w:rPr>
        <w:tab/>
      </w:r>
    </w:p>
    <w:p w:rsidR="00CD51DE" w:rsidRDefault="00CD51DE" w:rsidP="00ED3437">
      <w:pPr>
        <w:widowControl/>
        <w:autoSpaceDE w:val="0"/>
        <w:autoSpaceDN w:val="0"/>
        <w:adjustRightInd w:val="0"/>
        <w:jc w:val="center"/>
        <w:rPr>
          <w:snapToGrid/>
          <w:color w:val="000000"/>
          <w:szCs w:val="24"/>
        </w:rPr>
      </w:pPr>
    </w:p>
    <w:p w:rsidR="00CD51DE" w:rsidRPr="00CD51DE" w:rsidRDefault="00CD51DE" w:rsidP="00ED3437">
      <w:pPr>
        <w:widowControl/>
        <w:autoSpaceDE w:val="0"/>
        <w:autoSpaceDN w:val="0"/>
        <w:adjustRightInd w:val="0"/>
        <w:jc w:val="center"/>
        <w:rPr>
          <w:b/>
          <w:bCs/>
          <w:snapToGrid/>
          <w:color w:val="000000"/>
          <w:sz w:val="32"/>
          <w:szCs w:val="28"/>
        </w:rPr>
      </w:pPr>
      <w:r w:rsidRPr="00CD51DE">
        <w:rPr>
          <w:b/>
          <w:bCs/>
          <w:snapToGrid/>
          <w:color w:val="000000"/>
          <w:sz w:val="32"/>
          <w:szCs w:val="28"/>
        </w:rPr>
        <w:t>NOTICE OF NONSETTLING MANUFACTURER FEE RATE INCREASE</w:t>
      </w:r>
    </w:p>
    <w:p w:rsidR="00CD51DE" w:rsidRPr="00CD51DE" w:rsidRDefault="00CD51DE" w:rsidP="00CD51DE">
      <w:pPr>
        <w:widowControl/>
        <w:autoSpaceDE w:val="0"/>
        <w:autoSpaceDN w:val="0"/>
        <w:adjustRightInd w:val="0"/>
        <w:rPr>
          <w:snapToGrid/>
          <w:color w:val="000000"/>
          <w:sz w:val="28"/>
          <w:szCs w:val="28"/>
        </w:rPr>
      </w:pPr>
    </w:p>
    <w:p w:rsidR="00CD51DE" w:rsidRPr="00CD51DE" w:rsidRDefault="00CD51DE" w:rsidP="00CD51DE">
      <w:pPr>
        <w:widowControl/>
        <w:autoSpaceDE w:val="0"/>
        <w:autoSpaceDN w:val="0"/>
        <w:adjustRightInd w:val="0"/>
        <w:rPr>
          <w:snapToGrid/>
          <w:color w:val="000000"/>
          <w:sz w:val="28"/>
          <w:szCs w:val="22"/>
        </w:rPr>
      </w:pPr>
      <w:r w:rsidRPr="00CD51DE">
        <w:rPr>
          <w:snapToGrid/>
          <w:color w:val="000000"/>
          <w:sz w:val="28"/>
          <w:szCs w:val="22"/>
        </w:rPr>
        <w:t xml:space="preserve">There is a </w:t>
      </w:r>
      <w:proofErr w:type="spellStart"/>
      <w:r w:rsidRPr="00CD51DE">
        <w:rPr>
          <w:snapToGrid/>
          <w:color w:val="000000"/>
          <w:sz w:val="28"/>
          <w:szCs w:val="22"/>
        </w:rPr>
        <w:t>nons</w:t>
      </w:r>
      <w:bookmarkStart w:id="0" w:name="_GoBack"/>
      <w:bookmarkEnd w:id="0"/>
      <w:r w:rsidRPr="00CD51DE">
        <w:rPr>
          <w:snapToGrid/>
          <w:color w:val="000000"/>
          <w:sz w:val="28"/>
          <w:szCs w:val="22"/>
        </w:rPr>
        <w:t>ettling</w:t>
      </w:r>
      <w:proofErr w:type="spellEnd"/>
      <w:r w:rsidRPr="00CD51DE">
        <w:rPr>
          <w:snapToGrid/>
          <w:color w:val="000000"/>
          <w:sz w:val="28"/>
          <w:szCs w:val="22"/>
        </w:rPr>
        <w:t xml:space="preserve"> manufacturer (NSM) fee rate increase on returns filed for the July 201</w:t>
      </w:r>
      <w:r w:rsidR="00A24037">
        <w:rPr>
          <w:snapToGrid/>
          <w:color w:val="000000"/>
          <w:sz w:val="28"/>
          <w:szCs w:val="22"/>
        </w:rPr>
        <w:t>7</w:t>
      </w:r>
      <w:r w:rsidRPr="00CD51DE">
        <w:rPr>
          <w:snapToGrid/>
          <w:color w:val="000000"/>
          <w:sz w:val="28"/>
          <w:szCs w:val="22"/>
        </w:rPr>
        <w:t xml:space="preserve"> filing period forward. Miss. Code Ann. § 27-70-5 provides that on July 1 of each year the NSM fee will increase by the greater of three percent (3%) or, the most recent annual revised Consumer Price Index for all Urban Consumers as published by the Federal Bureau of Labor Statistics of the United States Department of Labor. The Consumer Price Index for calendar year 201</w:t>
      </w:r>
      <w:r w:rsidR="00A24037">
        <w:rPr>
          <w:snapToGrid/>
          <w:color w:val="000000"/>
          <w:sz w:val="28"/>
          <w:szCs w:val="22"/>
        </w:rPr>
        <w:t>6</w:t>
      </w:r>
      <w:r w:rsidRPr="00CD51DE">
        <w:rPr>
          <w:snapToGrid/>
          <w:color w:val="000000"/>
          <w:sz w:val="28"/>
          <w:szCs w:val="22"/>
        </w:rPr>
        <w:t xml:space="preserve"> was 2.1%; therefore the NSM fee rate will be increased by 3%. </w:t>
      </w:r>
    </w:p>
    <w:p w:rsidR="00CD51DE" w:rsidRPr="00CD51DE" w:rsidRDefault="00CD51DE" w:rsidP="00CD51DE">
      <w:pPr>
        <w:widowControl/>
        <w:autoSpaceDE w:val="0"/>
        <w:autoSpaceDN w:val="0"/>
        <w:adjustRightInd w:val="0"/>
        <w:rPr>
          <w:snapToGrid/>
          <w:color w:val="000000"/>
          <w:sz w:val="28"/>
          <w:szCs w:val="22"/>
        </w:rPr>
      </w:pPr>
    </w:p>
    <w:p w:rsidR="00CD51DE" w:rsidRPr="00CD51DE" w:rsidRDefault="00CD51DE" w:rsidP="00CD51DE">
      <w:pPr>
        <w:widowControl/>
        <w:autoSpaceDE w:val="0"/>
        <w:autoSpaceDN w:val="0"/>
        <w:adjustRightInd w:val="0"/>
        <w:rPr>
          <w:snapToGrid/>
          <w:color w:val="000000"/>
          <w:sz w:val="28"/>
          <w:szCs w:val="22"/>
        </w:rPr>
      </w:pPr>
      <w:r w:rsidRPr="00CD51DE">
        <w:rPr>
          <w:snapToGrid/>
          <w:color w:val="000000"/>
          <w:sz w:val="28"/>
          <w:szCs w:val="22"/>
        </w:rPr>
        <w:t xml:space="preserve">In accordance with this provision, the NSM fee will increase from one and fifty </w:t>
      </w:r>
      <w:r w:rsidR="00A24037">
        <w:rPr>
          <w:snapToGrid/>
          <w:color w:val="000000"/>
          <w:sz w:val="28"/>
          <w:szCs w:val="22"/>
        </w:rPr>
        <w:t>six</w:t>
      </w:r>
      <w:r w:rsidRPr="00CD51DE">
        <w:rPr>
          <w:snapToGrid/>
          <w:color w:val="000000"/>
          <w:sz w:val="28"/>
          <w:szCs w:val="22"/>
        </w:rPr>
        <w:t xml:space="preserve"> hundredths cent (1.5</w:t>
      </w:r>
      <w:r w:rsidR="00A24037">
        <w:rPr>
          <w:snapToGrid/>
          <w:color w:val="000000"/>
          <w:sz w:val="28"/>
          <w:szCs w:val="22"/>
        </w:rPr>
        <w:t>6</w:t>
      </w:r>
      <w:r w:rsidRPr="00CD51DE">
        <w:rPr>
          <w:snapToGrid/>
          <w:color w:val="000000"/>
          <w:sz w:val="28"/>
          <w:szCs w:val="22"/>
        </w:rPr>
        <w:t xml:space="preserve">) for each NSM cigarette to one and </w:t>
      </w:r>
      <w:r w:rsidR="00A24037">
        <w:rPr>
          <w:snapToGrid/>
          <w:color w:val="000000"/>
          <w:sz w:val="28"/>
          <w:szCs w:val="22"/>
        </w:rPr>
        <w:t xml:space="preserve">sixty one </w:t>
      </w:r>
      <w:r w:rsidRPr="00CD51DE">
        <w:rPr>
          <w:snapToGrid/>
          <w:color w:val="000000"/>
          <w:sz w:val="28"/>
          <w:szCs w:val="22"/>
        </w:rPr>
        <w:t>hundredths cent (1.</w:t>
      </w:r>
      <w:r w:rsidR="00A24037">
        <w:rPr>
          <w:snapToGrid/>
          <w:color w:val="000000"/>
          <w:sz w:val="28"/>
          <w:szCs w:val="22"/>
        </w:rPr>
        <w:t>61</w:t>
      </w:r>
      <w:r w:rsidRPr="00CD51DE">
        <w:rPr>
          <w:snapToGrid/>
          <w:color w:val="000000"/>
          <w:sz w:val="28"/>
          <w:szCs w:val="22"/>
        </w:rPr>
        <w:t>) for each NSM cigarette effective July 1, 201</w:t>
      </w:r>
      <w:r w:rsidR="00A24037">
        <w:rPr>
          <w:snapToGrid/>
          <w:color w:val="000000"/>
          <w:sz w:val="28"/>
          <w:szCs w:val="22"/>
        </w:rPr>
        <w:t>7</w:t>
      </w:r>
      <w:r w:rsidRPr="00CD51DE">
        <w:rPr>
          <w:snapToGrid/>
          <w:color w:val="000000"/>
          <w:sz w:val="28"/>
          <w:szCs w:val="22"/>
        </w:rPr>
        <w:t>. This will result in an increase of $0.10 per carton. The July 201</w:t>
      </w:r>
      <w:r w:rsidR="00A24037">
        <w:rPr>
          <w:snapToGrid/>
          <w:color w:val="000000"/>
          <w:sz w:val="28"/>
          <w:szCs w:val="22"/>
        </w:rPr>
        <w:t>7</w:t>
      </w:r>
      <w:r w:rsidRPr="00CD51DE">
        <w:rPr>
          <w:snapToGrid/>
          <w:color w:val="000000"/>
          <w:sz w:val="28"/>
          <w:szCs w:val="22"/>
        </w:rPr>
        <w:t xml:space="preserve"> return and all future returns have been updated to reflect this change. </w:t>
      </w:r>
    </w:p>
    <w:p w:rsidR="00CD51DE" w:rsidRDefault="00CD51DE" w:rsidP="00CD51DE">
      <w:pPr>
        <w:widowControl/>
        <w:autoSpaceDE w:val="0"/>
        <w:autoSpaceDN w:val="0"/>
        <w:adjustRightInd w:val="0"/>
        <w:jc w:val="both"/>
        <w:rPr>
          <w:snapToGrid/>
          <w:color w:val="000000"/>
          <w:sz w:val="28"/>
          <w:szCs w:val="22"/>
        </w:rPr>
      </w:pPr>
    </w:p>
    <w:p w:rsidR="0023701C" w:rsidRPr="00CD51DE" w:rsidRDefault="00CD51DE" w:rsidP="00CD51DE">
      <w:pPr>
        <w:widowControl/>
        <w:autoSpaceDE w:val="0"/>
        <w:autoSpaceDN w:val="0"/>
        <w:adjustRightInd w:val="0"/>
        <w:jc w:val="both"/>
        <w:rPr>
          <w:rFonts w:ascii="Arial Narrow" w:hAnsi="Arial Narrow"/>
          <w:sz w:val="36"/>
          <w:szCs w:val="28"/>
        </w:rPr>
      </w:pPr>
      <w:r w:rsidRPr="00CD51DE">
        <w:rPr>
          <w:snapToGrid/>
          <w:color w:val="000000"/>
          <w:sz w:val="28"/>
          <w:szCs w:val="22"/>
        </w:rPr>
        <w:t>If you have any questions, please contact the Sales Tax Department at 601-923-7015.</w:t>
      </w:r>
    </w:p>
    <w:sectPr w:rsidR="0023701C" w:rsidRPr="00CD51DE" w:rsidSect="00B35E60">
      <w:headerReference w:type="default" r:id="rId8"/>
      <w:footerReference w:type="default" r:id="rId9"/>
      <w:headerReference w:type="first" r:id="rId10"/>
      <w:footerReference w:type="first" r:id="rId11"/>
      <w:pgSz w:w="12240" w:h="15840" w:code="1"/>
      <w:pgMar w:top="2160" w:right="1008" w:bottom="720" w:left="1008" w:header="630" w:footer="1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E59" w:rsidRDefault="001A3E59">
      <w:r>
        <w:separator/>
      </w:r>
    </w:p>
  </w:endnote>
  <w:endnote w:type="continuationSeparator" w:id="0">
    <w:p w:rsidR="001A3E59" w:rsidRDefault="001A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Eurostile ExtendedTwo">
    <w:altName w:val="Arial"/>
    <w:charset w:val="00"/>
    <w:family w:val="swiss"/>
    <w:pitch w:val="variable"/>
    <w:sig w:usb0="00000007" w:usb1="00000000" w:usb2="00000000" w:usb3="00000000" w:csb0="00000093" w:csb1="00000000"/>
  </w:font>
  <w:font w:name="Shruti">
    <w:altName w:val="Cambria Math"/>
    <w:panose1 w:val="020005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59" w:rsidRPr="00CF2010" w:rsidRDefault="00D403C8" w:rsidP="001E62FA">
    <w:pPr>
      <w:pStyle w:val="Footer"/>
      <w:rPr>
        <w:rFonts w:ascii="Arial Narrow" w:hAnsi="Arial Narrow"/>
      </w:rPr>
    </w:pPr>
    <w:r>
      <w:rPr>
        <w:rFonts w:ascii="Arial Narrow" w:hAnsi="Arial Narrow"/>
        <w:noProof/>
        <w:snapToGrid/>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6985</wp:posOffset>
              </wp:positionV>
              <wp:extent cx="6515100" cy="0"/>
              <wp:effectExtent l="9525" t="6985" r="952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BA2F3"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1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6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WTbLU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"/>
          </w:pict>
        </mc:Fallback>
      </mc:AlternateContent>
    </w:r>
    <w:r w:rsidR="005D6C59" w:rsidRPr="0003150B">
      <w:rPr>
        <w:rFonts w:ascii="Arial Narrow" w:hAnsi="Arial Narrow"/>
      </w:rPr>
      <w:t>P.O. Box 1033</w:t>
    </w:r>
    <w:r w:rsidR="005D6C59">
      <w:rPr>
        <w:rFonts w:ascii="Arial Narrow" w:hAnsi="Arial Narrow"/>
      </w:rPr>
      <w:t xml:space="preserve">               Jackson, Mississippi   39215                  Phone:  601-923-7015                </w:t>
    </w:r>
    <w:r w:rsidR="005D6C59" w:rsidRPr="0003150B">
      <w:rPr>
        <w:rFonts w:ascii="Arial Narrow" w:hAnsi="Arial Narrow"/>
      </w:rPr>
      <w:t>FAX:  601-923-70</w:t>
    </w:r>
    <w:r w:rsidR="005D6C59">
      <w:rPr>
        <w:rFonts w:ascii="Arial Narrow" w:hAnsi="Arial Narrow"/>
      </w:rPr>
      <w:t>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59" w:rsidRPr="00CF2010" w:rsidRDefault="00D403C8">
    <w:pPr>
      <w:pStyle w:val="Footer"/>
      <w:rPr>
        <w:rFonts w:ascii="Arial Narrow" w:hAnsi="Arial Narrow"/>
      </w:rPr>
    </w:pPr>
    <w:r>
      <w:rPr>
        <w:rFonts w:ascii="Arial Narrow" w:hAnsi="Arial Narrow"/>
        <w:noProof/>
        <w:snapToGrid/>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6985</wp:posOffset>
              </wp:positionV>
              <wp:extent cx="6515100" cy="0"/>
              <wp:effectExtent l="9525" t="6985" r="952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7788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1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lK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"/>
          </w:pict>
        </mc:Fallback>
      </mc:AlternateContent>
    </w:r>
    <w:r w:rsidR="005D6C59" w:rsidRPr="0003150B">
      <w:rPr>
        <w:rFonts w:ascii="Arial Narrow" w:hAnsi="Arial Narrow"/>
      </w:rPr>
      <w:t>P.O. Box 1033</w:t>
    </w:r>
    <w:r w:rsidR="005D6C59">
      <w:rPr>
        <w:rFonts w:ascii="Arial Narrow" w:hAnsi="Arial Narrow"/>
      </w:rPr>
      <w:t xml:space="preserve">               Jackson, Mississippi   39215                  Phone:  601-923-7015                </w:t>
    </w:r>
    <w:r w:rsidR="005D6C59" w:rsidRPr="0003150B">
      <w:rPr>
        <w:rFonts w:ascii="Arial Narrow" w:hAnsi="Arial Narrow"/>
      </w:rPr>
      <w:t>FAX:  601-923-70</w:t>
    </w:r>
    <w:r w:rsidR="005D6C59">
      <w:rPr>
        <w:rFonts w:ascii="Arial Narrow" w:hAnsi="Arial Narrow"/>
      </w:rPr>
      <w:t>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E59" w:rsidRDefault="001A3E59">
      <w:r>
        <w:separator/>
      </w:r>
    </w:p>
  </w:footnote>
  <w:footnote w:type="continuationSeparator" w:id="0">
    <w:p w:rsidR="001A3E59" w:rsidRDefault="001A3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59" w:rsidRDefault="00D403C8" w:rsidP="00331FD2">
    <w:pPr>
      <w:pStyle w:val="Header"/>
      <w:rPr>
        <w:rFonts w:ascii="Arial Narrow" w:hAnsi="Arial Narrow"/>
        <w:sz w:val="20"/>
      </w:rPr>
    </w:pPr>
    <w:r>
      <w:rPr>
        <w:rFonts w:ascii="Arial Narrow" w:hAnsi="Arial Narrow"/>
        <w:noProof/>
        <w:snapToGrid/>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228600</wp:posOffset>
              </wp:positionV>
              <wp:extent cx="6400800" cy="0"/>
              <wp:effectExtent l="9525" t="9525" r="9525" b="9525"/>
              <wp:wrapTopAndBottom/>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EF0C5"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7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tMZ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">
              <w10:wrap type="topAndBottom"/>
            </v:line>
          </w:pict>
        </mc:Fallback>
      </mc:AlternateContent>
    </w:r>
    <w:r w:rsidR="00B35E60">
      <w:rPr>
        <w:rFonts w:ascii="Arial Narrow" w:hAnsi="Arial Narrow"/>
        <w:sz w:val="20"/>
      </w:rPr>
      <w:t>Farm Tractors and Farm Implements</w:t>
    </w:r>
  </w:p>
  <w:p w:rsidR="00B35E60" w:rsidRPr="00331FD2" w:rsidRDefault="00B35E60" w:rsidP="00331FD2">
    <w:pPr>
      <w:pStyle w:val="Header"/>
      <w:rPr>
        <w:rFonts w:ascii="Arial Narrow" w:hAnsi="Arial Narrow"/>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72" w:type="pct"/>
      <w:tblBorders>
        <w:top w:val="single" w:sz="12" w:space="0" w:color="auto"/>
        <w:bottom w:val="single" w:sz="12" w:space="0" w:color="auto"/>
      </w:tblBorders>
      <w:tblLook w:val="0000" w:firstRow="0" w:lastRow="0" w:firstColumn="0" w:lastColumn="0" w:noHBand="0" w:noVBand="0"/>
    </w:tblPr>
    <w:tblGrid>
      <w:gridCol w:w="10224"/>
    </w:tblGrid>
    <w:tr w:rsidR="005D6C59" w:rsidRPr="008E699E">
      <w:trPr>
        <w:trHeight w:val="1230"/>
      </w:trPr>
      <w:tc>
        <w:tcPr>
          <w:tcW w:w="5000" w:type="pct"/>
        </w:tcPr>
        <w:tbl>
          <w:tblPr>
            <w:tblW w:w="10226" w:type="dxa"/>
            <w:tblBorders>
              <w:top w:val="single" w:sz="12" w:space="0" w:color="auto"/>
            </w:tblBorders>
            <w:tblLook w:val="01E0" w:firstRow="1" w:lastRow="1" w:firstColumn="1" w:lastColumn="1" w:noHBand="0" w:noVBand="0"/>
          </w:tblPr>
          <w:tblGrid>
            <w:gridCol w:w="1626"/>
            <w:gridCol w:w="3954"/>
            <w:gridCol w:w="2160"/>
            <w:gridCol w:w="2250"/>
            <w:gridCol w:w="236"/>
          </w:tblGrid>
          <w:tr w:rsidR="005D6C59" w:rsidRPr="0032496E" w:rsidTr="00C217D6">
            <w:trPr>
              <w:trHeight w:val="296"/>
            </w:trPr>
            <w:tc>
              <w:tcPr>
                <w:tcW w:w="1626" w:type="dxa"/>
                <w:vMerge w:val="restart"/>
                <w:tcBorders>
                  <w:top w:val="nil"/>
                </w:tcBorders>
              </w:tcPr>
              <w:p w:rsidR="005D6C59" w:rsidRPr="0032496E" w:rsidRDefault="00D403C8" w:rsidP="006B67BD">
                <w:pPr>
                  <w:pStyle w:val="Heading2"/>
                  <w:rPr>
                    <w:sz w:val="30"/>
                    <w:szCs w:val="30"/>
                  </w:rPr>
                </w:pPr>
                <w:r>
                  <w:rPr>
                    <w:noProof/>
                  </w:rPr>
                  <w:drawing>
                    <wp:anchor distT="0" distB="0" distL="114300" distR="114300" simplePos="0" relativeHeight="251659776" behindDoc="0" locked="0" layoutInCell="1" allowOverlap="1">
                      <wp:simplePos x="0" y="0"/>
                      <wp:positionH relativeFrom="column">
                        <wp:posOffset>3175</wp:posOffset>
                      </wp:positionH>
                      <wp:positionV relativeFrom="paragraph">
                        <wp:posOffset>33655</wp:posOffset>
                      </wp:positionV>
                      <wp:extent cx="885825" cy="885825"/>
                      <wp:effectExtent l="0" t="0" r="9525" b="9525"/>
                      <wp:wrapNone/>
                      <wp:docPr id="10" name="Picture 10" descr="D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 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4" w:type="dxa"/>
                <w:gridSpan w:val="3"/>
                <w:tcBorders>
                  <w:top w:val="nil"/>
                </w:tcBorders>
              </w:tcPr>
              <w:p w:rsidR="005D6C59" w:rsidRPr="00B03182" w:rsidRDefault="005D6C59" w:rsidP="00B03182">
                <w:pPr>
                  <w:pStyle w:val="Heading2"/>
                  <w:spacing w:before="120"/>
                  <w:ind w:right="-73"/>
                  <w:rPr>
                    <w:sz w:val="41"/>
                    <w:szCs w:val="41"/>
                  </w:rPr>
                </w:pPr>
                <w:r w:rsidRPr="00B03182">
                  <w:rPr>
                    <w:sz w:val="41"/>
                    <w:szCs w:val="41"/>
                  </w:rPr>
                  <w:t>MISSISSIPPI DEPARTMENT OF REVENUE</w:t>
                </w:r>
              </w:p>
            </w:tc>
            <w:tc>
              <w:tcPr>
                <w:tcW w:w="236" w:type="dxa"/>
                <w:tcBorders>
                  <w:top w:val="nil"/>
                </w:tcBorders>
              </w:tcPr>
              <w:p w:rsidR="005D6C59" w:rsidRPr="0032496E" w:rsidRDefault="005D6C59" w:rsidP="004C6902">
                <w:pPr>
                  <w:pStyle w:val="Heading2"/>
                  <w:rPr>
                    <w:rFonts w:ascii="Arial Narrow" w:hAnsi="Arial Narrow"/>
                  </w:rPr>
                </w:pPr>
              </w:p>
            </w:tc>
          </w:tr>
          <w:tr w:rsidR="005D6C59" w:rsidRPr="0032496E" w:rsidTr="00C61980">
            <w:trPr>
              <w:trHeight w:val="918"/>
            </w:trPr>
            <w:tc>
              <w:tcPr>
                <w:tcW w:w="1626" w:type="dxa"/>
                <w:vMerge/>
                <w:tcBorders>
                  <w:top w:val="nil"/>
                </w:tcBorders>
                <w:vAlign w:val="center"/>
              </w:tcPr>
              <w:p w:rsidR="005D6C59" w:rsidRPr="0032496E" w:rsidRDefault="005D6C59" w:rsidP="004C6902">
                <w:pPr>
                  <w:pStyle w:val="Heading2"/>
                  <w:rPr>
                    <w:sz w:val="30"/>
                    <w:szCs w:val="30"/>
                  </w:rPr>
                </w:pPr>
              </w:p>
            </w:tc>
            <w:tc>
              <w:tcPr>
                <w:tcW w:w="3954" w:type="dxa"/>
                <w:vAlign w:val="center"/>
              </w:tcPr>
              <w:p w:rsidR="005D6C59" w:rsidRPr="00B03182" w:rsidRDefault="005D6C59" w:rsidP="004C6902">
                <w:pPr>
                  <w:pStyle w:val="Heading2"/>
                  <w:rPr>
                    <w:rFonts w:ascii="Arial Narrow" w:hAnsi="Arial Narrow"/>
                    <w:sz w:val="30"/>
                    <w:szCs w:val="30"/>
                  </w:rPr>
                </w:pPr>
                <w:r w:rsidRPr="00B03182">
                  <w:rPr>
                    <w:rFonts w:ascii="Arial Narrow" w:hAnsi="Arial Narrow"/>
                    <w:sz w:val="30"/>
                    <w:szCs w:val="30"/>
                  </w:rPr>
                  <w:t>Sales and Use Tax Bureau</w:t>
                </w:r>
              </w:p>
            </w:tc>
            <w:tc>
              <w:tcPr>
                <w:tcW w:w="2160" w:type="dxa"/>
                <w:vAlign w:val="center"/>
              </w:tcPr>
              <w:p w:rsidR="005D6C59" w:rsidRPr="006A74B6" w:rsidRDefault="005D6C59" w:rsidP="00CD51DE">
                <w:pPr>
                  <w:pStyle w:val="Heading2"/>
                  <w:rPr>
                    <w:rFonts w:ascii="Arial Narrow" w:hAnsi="Arial Narrow"/>
                    <w:b w:val="0"/>
                    <w:sz w:val="28"/>
                    <w:szCs w:val="28"/>
                  </w:rPr>
                </w:pPr>
                <w:r w:rsidRPr="0032496E">
                  <w:rPr>
                    <w:rFonts w:ascii="Arial Narrow" w:hAnsi="Arial Narrow"/>
                    <w:b w:val="0"/>
                    <w:sz w:val="28"/>
                    <w:szCs w:val="28"/>
                  </w:rPr>
                  <w:t>Notice 7</w:t>
                </w:r>
                <w:r>
                  <w:rPr>
                    <w:rFonts w:ascii="Arial Narrow" w:hAnsi="Arial Narrow"/>
                    <w:b w:val="0"/>
                    <w:sz w:val="28"/>
                    <w:szCs w:val="28"/>
                  </w:rPr>
                  <w:t>2</w:t>
                </w:r>
                <w:r w:rsidRPr="0032496E">
                  <w:rPr>
                    <w:rFonts w:ascii="Arial Narrow" w:hAnsi="Arial Narrow"/>
                    <w:b w:val="0"/>
                    <w:sz w:val="28"/>
                    <w:szCs w:val="28"/>
                  </w:rPr>
                  <w:t>-</w:t>
                </w:r>
                <w:r w:rsidR="00440A0E">
                  <w:rPr>
                    <w:rFonts w:ascii="Arial Narrow" w:hAnsi="Arial Narrow"/>
                    <w:b w:val="0"/>
                    <w:sz w:val="28"/>
                    <w:szCs w:val="28"/>
                  </w:rPr>
                  <w:t>1</w:t>
                </w:r>
                <w:r w:rsidR="00DB388C">
                  <w:rPr>
                    <w:rFonts w:ascii="Arial Narrow" w:hAnsi="Arial Narrow"/>
                    <w:b w:val="0"/>
                    <w:sz w:val="28"/>
                    <w:szCs w:val="28"/>
                  </w:rPr>
                  <w:t>7</w:t>
                </w:r>
                <w:r w:rsidR="00A8715B">
                  <w:rPr>
                    <w:rFonts w:ascii="Arial Narrow" w:hAnsi="Arial Narrow"/>
                    <w:b w:val="0"/>
                    <w:sz w:val="28"/>
                    <w:szCs w:val="28"/>
                  </w:rPr>
                  <w:t>-</w:t>
                </w:r>
                <w:r w:rsidR="007D3982">
                  <w:rPr>
                    <w:rFonts w:ascii="Arial Narrow" w:hAnsi="Arial Narrow"/>
                    <w:b w:val="0"/>
                    <w:sz w:val="28"/>
                    <w:szCs w:val="28"/>
                  </w:rPr>
                  <w:t>00</w:t>
                </w:r>
                <w:r w:rsidR="00CD51DE">
                  <w:rPr>
                    <w:rFonts w:ascii="Arial Narrow" w:hAnsi="Arial Narrow"/>
                    <w:b w:val="0"/>
                    <w:sz w:val="28"/>
                    <w:szCs w:val="28"/>
                  </w:rPr>
                  <w:t>8</w:t>
                </w:r>
                <w:r>
                  <w:rPr>
                    <w:rFonts w:ascii="Arial Narrow" w:hAnsi="Arial Narrow"/>
                    <w:b w:val="0"/>
                    <w:sz w:val="28"/>
                    <w:szCs w:val="28"/>
                  </w:rPr>
                  <w:t xml:space="preserve">      </w:t>
                </w:r>
                <w:r w:rsidRPr="0032496E">
                  <w:rPr>
                    <w:rFonts w:ascii="Arial Narrow" w:hAnsi="Arial Narrow"/>
                    <w:b w:val="0"/>
                    <w:sz w:val="28"/>
                    <w:szCs w:val="28"/>
                  </w:rPr>
                  <w:t xml:space="preserve"> </w:t>
                </w:r>
              </w:p>
            </w:tc>
            <w:tc>
              <w:tcPr>
                <w:tcW w:w="2486" w:type="dxa"/>
                <w:gridSpan w:val="2"/>
                <w:vAlign w:val="center"/>
              </w:tcPr>
              <w:p w:rsidR="00CD51DE" w:rsidRPr="00CD51DE" w:rsidRDefault="00CD51DE" w:rsidP="00CD51DE">
                <w:pPr>
                  <w:pStyle w:val="Heading2"/>
                  <w:rPr>
                    <w:rFonts w:ascii="Arial Narrow" w:hAnsi="Arial Narrow"/>
                    <w:b w:val="0"/>
                    <w:sz w:val="28"/>
                    <w:szCs w:val="28"/>
                  </w:rPr>
                </w:pPr>
                <w:r>
                  <w:rPr>
                    <w:rFonts w:ascii="Arial Narrow" w:hAnsi="Arial Narrow"/>
                    <w:b w:val="0"/>
                    <w:sz w:val="28"/>
                    <w:szCs w:val="28"/>
                  </w:rPr>
                  <w:t>May 1, 2017</w:t>
                </w:r>
              </w:p>
            </w:tc>
          </w:tr>
        </w:tbl>
        <w:p w:rsidR="005D6C59" w:rsidRDefault="005D6C59" w:rsidP="00CF2010">
          <w:pPr>
            <w:pStyle w:val="Heading2"/>
            <w:spacing w:before="120"/>
            <w:rPr>
              <w:rFonts w:ascii="Arial Narrow" w:hAnsi="Arial Narrow"/>
              <w:b w:val="0"/>
            </w:rPr>
          </w:pPr>
        </w:p>
      </w:tc>
    </w:tr>
  </w:tbl>
  <w:p w:rsidR="005D6C59" w:rsidRPr="004C6902" w:rsidRDefault="005D6C59" w:rsidP="004C6902">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0A426E"/>
    <w:multiLevelType w:val="hybridMultilevel"/>
    <w:tmpl w:val="A324DD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C22A67"/>
    <w:multiLevelType w:val="hybridMultilevel"/>
    <w:tmpl w:val="E0F6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B1554"/>
    <w:multiLevelType w:val="hybridMultilevel"/>
    <w:tmpl w:val="E94E04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217BF3"/>
    <w:multiLevelType w:val="hybridMultilevel"/>
    <w:tmpl w:val="C386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A098D"/>
    <w:multiLevelType w:val="hybridMultilevel"/>
    <w:tmpl w:val="18DC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E81C6E"/>
    <w:multiLevelType w:val="hybridMultilevel"/>
    <w:tmpl w:val="DBA4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683FA5"/>
    <w:multiLevelType w:val="multilevel"/>
    <w:tmpl w:val="CE62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AA3B41"/>
    <w:multiLevelType w:val="hybridMultilevel"/>
    <w:tmpl w:val="03F426A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E869FC"/>
    <w:multiLevelType w:val="hybridMultilevel"/>
    <w:tmpl w:val="80163FA4"/>
    <w:lvl w:ilvl="0" w:tplc="D744DFB2">
      <w:numFmt w:val="bullet"/>
      <w:lvlText w:val=""/>
      <w:lvlJc w:val="left"/>
      <w:pPr>
        <w:tabs>
          <w:tab w:val="num" w:pos="8640"/>
        </w:tabs>
        <w:ind w:left="8640" w:hanging="79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B51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FB7C80"/>
    <w:multiLevelType w:val="hybridMultilevel"/>
    <w:tmpl w:val="2E8292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339759"/>
    <w:multiLevelType w:val="hybridMultilevel"/>
    <w:tmpl w:val="E3C0B7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98F33A9"/>
    <w:multiLevelType w:val="hybridMultilevel"/>
    <w:tmpl w:val="3154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2B0B13"/>
    <w:multiLevelType w:val="hybridMultilevel"/>
    <w:tmpl w:val="E6AA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A14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32F068F"/>
    <w:multiLevelType w:val="hybridMultilevel"/>
    <w:tmpl w:val="AB124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143018"/>
    <w:multiLevelType w:val="hybridMultilevel"/>
    <w:tmpl w:val="A214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A550D1"/>
    <w:multiLevelType w:val="hybridMultilevel"/>
    <w:tmpl w:val="4812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7A42F7"/>
    <w:multiLevelType w:val="hybridMultilevel"/>
    <w:tmpl w:val="F26E0A78"/>
    <w:lvl w:ilvl="0" w:tplc="3E5EF7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4C0C52"/>
    <w:multiLevelType w:val="hybridMultilevel"/>
    <w:tmpl w:val="945A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4C5BE0"/>
    <w:multiLevelType w:val="hybridMultilevel"/>
    <w:tmpl w:val="F0CC5FAE"/>
    <w:lvl w:ilvl="0" w:tplc="D744DFB2">
      <w:numFmt w:val="bullet"/>
      <w:lvlText w:val=""/>
      <w:lvlJc w:val="left"/>
      <w:pPr>
        <w:tabs>
          <w:tab w:val="num" w:pos="8640"/>
        </w:tabs>
        <w:ind w:left="8640" w:hanging="79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6"/>
  </w:num>
  <w:num w:numId="4">
    <w:abstractNumId w:val="18"/>
  </w:num>
  <w:num w:numId="5">
    <w:abstractNumId w:val="7"/>
  </w:num>
  <w:num w:numId="6">
    <w:abstractNumId w:val="2"/>
  </w:num>
  <w:num w:numId="7">
    <w:abstractNumId w:val="10"/>
  </w:num>
  <w:num w:numId="8">
    <w:abstractNumId w:val="15"/>
  </w:num>
  <w:num w:numId="9">
    <w:abstractNumId w:val="8"/>
  </w:num>
  <w:num w:numId="10">
    <w:abstractNumId w:val="20"/>
  </w:num>
  <w:num w:numId="11">
    <w:abstractNumId w:val="13"/>
  </w:num>
  <w:num w:numId="12">
    <w:abstractNumId w:val="3"/>
  </w:num>
  <w:num w:numId="13">
    <w:abstractNumId w:val="16"/>
  </w:num>
  <w:num w:numId="14">
    <w:abstractNumId w:val="19"/>
  </w:num>
  <w:num w:numId="15">
    <w:abstractNumId w:val="4"/>
  </w:num>
  <w:num w:numId="16">
    <w:abstractNumId w:val="5"/>
  </w:num>
  <w:num w:numId="17">
    <w:abstractNumId w:val="1"/>
  </w:num>
  <w:num w:numId="18">
    <w:abstractNumId w:val="0"/>
  </w:num>
  <w:num w:numId="19">
    <w:abstractNumId w:val="11"/>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DC"/>
    <w:rsid w:val="000009F6"/>
    <w:rsid w:val="00011A79"/>
    <w:rsid w:val="00015FD5"/>
    <w:rsid w:val="000227DE"/>
    <w:rsid w:val="00023587"/>
    <w:rsid w:val="0003070C"/>
    <w:rsid w:val="0003150B"/>
    <w:rsid w:val="00041539"/>
    <w:rsid w:val="0004450E"/>
    <w:rsid w:val="00053EC1"/>
    <w:rsid w:val="0006196B"/>
    <w:rsid w:val="00071241"/>
    <w:rsid w:val="0008112A"/>
    <w:rsid w:val="0009601C"/>
    <w:rsid w:val="000A5C71"/>
    <w:rsid w:val="000A6137"/>
    <w:rsid w:val="000A6842"/>
    <w:rsid w:val="000B0811"/>
    <w:rsid w:val="000C3D4D"/>
    <w:rsid w:val="000C4449"/>
    <w:rsid w:val="000E1721"/>
    <w:rsid w:val="000F044F"/>
    <w:rsid w:val="000F12A4"/>
    <w:rsid w:val="00105A55"/>
    <w:rsid w:val="00107C57"/>
    <w:rsid w:val="001169B9"/>
    <w:rsid w:val="001230B7"/>
    <w:rsid w:val="00124756"/>
    <w:rsid w:val="00124EEE"/>
    <w:rsid w:val="0012772D"/>
    <w:rsid w:val="00131DA5"/>
    <w:rsid w:val="00136174"/>
    <w:rsid w:val="001369F4"/>
    <w:rsid w:val="00141AE2"/>
    <w:rsid w:val="00157069"/>
    <w:rsid w:val="00170CCA"/>
    <w:rsid w:val="00184070"/>
    <w:rsid w:val="001848E4"/>
    <w:rsid w:val="00186317"/>
    <w:rsid w:val="001A2715"/>
    <w:rsid w:val="001A30E2"/>
    <w:rsid w:val="001A3E59"/>
    <w:rsid w:val="001B4BA7"/>
    <w:rsid w:val="001E62FA"/>
    <w:rsid w:val="00202C64"/>
    <w:rsid w:val="00204DFD"/>
    <w:rsid w:val="00205544"/>
    <w:rsid w:val="00233E1F"/>
    <w:rsid w:val="0023701C"/>
    <w:rsid w:val="00240EE1"/>
    <w:rsid w:val="00244CC9"/>
    <w:rsid w:val="002539D8"/>
    <w:rsid w:val="00257BC2"/>
    <w:rsid w:val="002612B5"/>
    <w:rsid w:val="00262D98"/>
    <w:rsid w:val="00265696"/>
    <w:rsid w:val="0027199C"/>
    <w:rsid w:val="0027240B"/>
    <w:rsid w:val="002833E3"/>
    <w:rsid w:val="00284CF0"/>
    <w:rsid w:val="002863AD"/>
    <w:rsid w:val="002A7CA5"/>
    <w:rsid w:val="002B2BFC"/>
    <w:rsid w:val="002B3BC9"/>
    <w:rsid w:val="002C4674"/>
    <w:rsid w:val="002F0563"/>
    <w:rsid w:val="002F20C2"/>
    <w:rsid w:val="00302C98"/>
    <w:rsid w:val="0031195F"/>
    <w:rsid w:val="003123AE"/>
    <w:rsid w:val="003137FD"/>
    <w:rsid w:val="0032496E"/>
    <w:rsid w:val="00331FD2"/>
    <w:rsid w:val="003359CF"/>
    <w:rsid w:val="00337B79"/>
    <w:rsid w:val="00342779"/>
    <w:rsid w:val="003432AA"/>
    <w:rsid w:val="00350C16"/>
    <w:rsid w:val="003546D7"/>
    <w:rsid w:val="00355D02"/>
    <w:rsid w:val="00367393"/>
    <w:rsid w:val="00383E44"/>
    <w:rsid w:val="00385C02"/>
    <w:rsid w:val="0039126F"/>
    <w:rsid w:val="003932D5"/>
    <w:rsid w:val="003C5255"/>
    <w:rsid w:val="003D37B9"/>
    <w:rsid w:val="003E0FE2"/>
    <w:rsid w:val="003E1C4E"/>
    <w:rsid w:val="003E3AAE"/>
    <w:rsid w:val="003E7BF4"/>
    <w:rsid w:val="00415AA7"/>
    <w:rsid w:val="00424B2E"/>
    <w:rsid w:val="004408E2"/>
    <w:rsid w:val="00440A0E"/>
    <w:rsid w:val="00441FBE"/>
    <w:rsid w:val="00451D94"/>
    <w:rsid w:val="00454D67"/>
    <w:rsid w:val="00491B68"/>
    <w:rsid w:val="004A11B2"/>
    <w:rsid w:val="004A7BDF"/>
    <w:rsid w:val="004B598A"/>
    <w:rsid w:val="004C5B02"/>
    <w:rsid w:val="004C6902"/>
    <w:rsid w:val="004C7286"/>
    <w:rsid w:val="004D2105"/>
    <w:rsid w:val="004F7FA4"/>
    <w:rsid w:val="00501EB8"/>
    <w:rsid w:val="005132DB"/>
    <w:rsid w:val="00514DD7"/>
    <w:rsid w:val="005171EC"/>
    <w:rsid w:val="00520747"/>
    <w:rsid w:val="005805ED"/>
    <w:rsid w:val="00580851"/>
    <w:rsid w:val="00584282"/>
    <w:rsid w:val="00584694"/>
    <w:rsid w:val="00593B88"/>
    <w:rsid w:val="005B0BC2"/>
    <w:rsid w:val="005C7DFF"/>
    <w:rsid w:val="005D023B"/>
    <w:rsid w:val="005D3B4F"/>
    <w:rsid w:val="005D4021"/>
    <w:rsid w:val="005D6C59"/>
    <w:rsid w:val="005D7936"/>
    <w:rsid w:val="005E6AC6"/>
    <w:rsid w:val="006128DD"/>
    <w:rsid w:val="00614E75"/>
    <w:rsid w:val="00621393"/>
    <w:rsid w:val="00633981"/>
    <w:rsid w:val="006371C9"/>
    <w:rsid w:val="006416FA"/>
    <w:rsid w:val="006419DF"/>
    <w:rsid w:val="006429ED"/>
    <w:rsid w:val="00646F34"/>
    <w:rsid w:val="006632C2"/>
    <w:rsid w:val="00672607"/>
    <w:rsid w:val="006774AE"/>
    <w:rsid w:val="006776CC"/>
    <w:rsid w:val="00692133"/>
    <w:rsid w:val="006940A0"/>
    <w:rsid w:val="006A1AFB"/>
    <w:rsid w:val="006A72D0"/>
    <w:rsid w:val="006A74B6"/>
    <w:rsid w:val="006B0130"/>
    <w:rsid w:val="006B67BD"/>
    <w:rsid w:val="006C00CA"/>
    <w:rsid w:val="006C41B7"/>
    <w:rsid w:val="006C5924"/>
    <w:rsid w:val="006D0F54"/>
    <w:rsid w:val="006D3D51"/>
    <w:rsid w:val="006D5616"/>
    <w:rsid w:val="006F160C"/>
    <w:rsid w:val="006F71FE"/>
    <w:rsid w:val="006F75C9"/>
    <w:rsid w:val="00700D0D"/>
    <w:rsid w:val="00702847"/>
    <w:rsid w:val="00707851"/>
    <w:rsid w:val="00726104"/>
    <w:rsid w:val="00750108"/>
    <w:rsid w:val="007525AE"/>
    <w:rsid w:val="00753A5F"/>
    <w:rsid w:val="0075561C"/>
    <w:rsid w:val="00766207"/>
    <w:rsid w:val="00767935"/>
    <w:rsid w:val="00781211"/>
    <w:rsid w:val="00785C80"/>
    <w:rsid w:val="00795A52"/>
    <w:rsid w:val="007B6156"/>
    <w:rsid w:val="007D3982"/>
    <w:rsid w:val="007E39DD"/>
    <w:rsid w:val="007F3A18"/>
    <w:rsid w:val="0082178E"/>
    <w:rsid w:val="008224B6"/>
    <w:rsid w:val="00830BDE"/>
    <w:rsid w:val="00841A5F"/>
    <w:rsid w:val="00845D0C"/>
    <w:rsid w:val="00854EF7"/>
    <w:rsid w:val="0085579E"/>
    <w:rsid w:val="0087608D"/>
    <w:rsid w:val="008772B5"/>
    <w:rsid w:val="008811ED"/>
    <w:rsid w:val="00882E16"/>
    <w:rsid w:val="00887EE3"/>
    <w:rsid w:val="00890646"/>
    <w:rsid w:val="008908E8"/>
    <w:rsid w:val="008946C7"/>
    <w:rsid w:val="008A2D9F"/>
    <w:rsid w:val="008A4074"/>
    <w:rsid w:val="008A75BF"/>
    <w:rsid w:val="008B39A8"/>
    <w:rsid w:val="008B791E"/>
    <w:rsid w:val="008D06EB"/>
    <w:rsid w:val="008D71CC"/>
    <w:rsid w:val="008E699E"/>
    <w:rsid w:val="008F132B"/>
    <w:rsid w:val="008F1E7F"/>
    <w:rsid w:val="008F33EA"/>
    <w:rsid w:val="008F4850"/>
    <w:rsid w:val="008F7ED9"/>
    <w:rsid w:val="00905A8E"/>
    <w:rsid w:val="009111CD"/>
    <w:rsid w:val="00923E15"/>
    <w:rsid w:val="00927BDC"/>
    <w:rsid w:val="0093375A"/>
    <w:rsid w:val="00937AAA"/>
    <w:rsid w:val="00941C4C"/>
    <w:rsid w:val="00953BDC"/>
    <w:rsid w:val="00964AB0"/>
    <w:rsid w:val="0097642E"/>
    <w:rsid w:val="00976AD5"/>
    <w:rsid w:val="00982692"/>
    <w:rsid w:val="00987310"/>
    <w:rsid w:val="0099400E"/>
    <w:rsid w:val="009A43EA"/>
    <w:rsid w:val="009A5DD7"/>
    <w:rsid w:val="009B2E23"/>
    <w:rsid w:val="009B4AE6"/>
    <w:rsid w:val="009B757A"/>
    <w:rsid w:val="009B77EA"/>
    <w:rsid w:val="009D0841"/>
    <w:rsid w:val="009D1305"/>
    <w:rsid w:val="009D5072"/>
    <w:rsid w:val="009E7ED5"/>
    <w:rsid w:val="009F1A12"/>
    <w:rsid w:val="009F2AF0"/>
    <w:rsid w:val="009F5B2E"/>
    <w:rsid w:val="00A1611A"/>
    <w:rsid w:val="00A24037"/>
    <w:rsid w:val="00A371B2"/>
    <w:rsid w:val="00A374F7"/>
    <w:rsid w:val="00A37C79"/>
    <w:rsid w:val="00A41C1E"/>
    <w:rsid w:val="00A4408F"/>
    <w:rsid w:val="00A56F50"/>
    <w:rsid w:val="00A76C46"/>
    <w:rsid w:val="00A8715B"/>
    <w:rsid w:val="00A93004"/>
    <w:rsid w:val="00A936B8"/>
    <w:rsid w:val="00A94779"/>
    <w:rsid w:val="00A95A8F"/>
    <w:rsid w:val="00AA0875"/>
    <w:rsid w:val="00AA3087"/>
    <w:rsid w:val="00AA6156"/>
    <w:rsid w:val="00AB10D3"/>
    <w:rsid w:val="00AB409A"/>
    <w:rsid w:val="00AB58DA"/>
    <w:rsid w:val="00AB6262"/>
    <w:rsid w:val="00AC0FE8"/>
    <w:rsid w:val="00AC3426"/>
    <w:rsid w:val="00AC5C26"/>
    <w:rsid w:val="00AC6718"/>
    <w:rsid w:val="00AD3467"/>
    <w:rsid w:val="00AD3A56"/>
    <w:rsid w:val="00AD574E"/>
    <w:rsid w:val="00AF18F4"/>
    <w:rsid w:val="00AF6C31"/>
    <w:rsid w:val="00AF6FCF"/>
    <w:rsid w:val="00B03182"/>
    <w:rsid w:val="00B040C0"/>
    <w:rsid w:val="00B0439B"/>
    <w:rsid w:val="00B06BB5"/>
    <w:rsid w:val="00B20DA3"/>
    <w:rsid w:val="00B35C70"/>
    <w:rsid w:val="00B35E60"/>
    <w:rsid w:val="00B37276"/>
    <w:rsid w:val="00B448BD"/>
    <w:rsid w:val="00B47B04"/>
    <w:rsid w:val="00B556AA"/>
    <w:rsid w:val="00B73F41"/>
    <w:rsid w:val="00B74C38"/>
    <w:rsid w:val="00B75694"/>
    <w:rsid w:val="00B75767"/>
    <w:rsid w:val="00B92B09"/>
    <w:rsid w:val="00BA1BDB"/>
    <w:rsid w:val="00BC225D"/>
    <w:rsid w:val="00BC3F32"/>
    <w:rsid w:val="00BD3C3A"/>
    <w:rsid w:val="00BD5314"/>
    <w:rsid w:val="00BE5072"/>
    <w:rsid w:val="00BF6839"/>
    <w:rsid w:val="00C217D6"/>
    <w:rsid w:val="00C23942"/>
    <w:rsid w:val="00C32C44"/>
    <w:rsid w:val="00C365B6"/>
    <w:rsid w:val="00C37327"/>
    <w:rsid w:val="00C40596"/>
    <w:rsid w:val="00C5003F"/>
    <w:rsid w:val="00C564DD"/>
    <w:rsid w:val="00C61980"/>
    <w:rsid w:val="00C73270"/>
    <w:rsid w:val="00C80A4F"/>
    <w:rsid w:val="00C81098"/>
    <w:rsid w:val="00C82767"/>
    <w:rsid w:val="00C94202"/>
    <w:rsid w:val="00C94454"/>
    <w:rsid w:val="00CA50BC"/>
    <w:rsid w:val="00CB552E"/>
    <w:rsid w:val="00CC4243"/>
    <w:rsid w:val="00CC471F"/>
    <w:rsid w:val="00CC6484"/>
    <w:rsid w:val="00CD21F9"/>
    <w:rsid w:val="00CD3C67"/>
    <w:rsid w:val="00CD51DE"/>
    <w:rsid w:val="00CD6265"/>
    <w:rsid w:val="00CD67AE"/>
    <w:rsid w:val="00CE0973"/>
    <w:rsid w:val="00CF1AE8"/>
    <w:rsid w:val="00CF2010"/>
    <w:rsid w:val="00D23ECF"/>
    <w:rsid w:val="00D25CA7"/>
    <w:rsid w:val="00D308B3"/>
    <w:rsid w:val="00D346FA"/>
    <w:rsid w:val="00D3685E"/>
    <w:rsid w:val="00D403C8"/>
    <w:rsid w:val="00D54F14"/>
    <w:rsid w:val="00D56624"/>
    <w:rsid w:val="00D657F7"/>
    <w:rsid w:val="00D670FF"/>
    <w:rsid w:val="00D71DCD"/>
    <w:rsid w:val="00D73B3A"/>
    <w:rsid w:val="00DA3A3E"/>
    <w:rsid w:val="00DA4D14"/>
    <w:rsid w:val="00DB388C"/>
    <w:rsid w:val="00DC08ED"/>
    <w:rsid w:val="00DC28C1"/>
    <w:rsid w:val="00DD42EA"/>
    <w:rsid w:val="00DD578E"/>
    <w:rsid w:val="00DD7F31"/>
    <w:rsid w:val="00DF5500"/>
    <w:rsid w:val="00DF6F1D"/>
    <w:rsid w:val="00E012A8"/>
    <w:rsid w:val="00E059AD"/>
    <w:rsid w:val="00E07316"/>
    <w:rsid w:val="00E07BC0"/>
    <w:rsid w:val="00E24294"/>
    <w:rsid w:val="00E2625A"/>
    <w:rsid w:val="00E632D5"/>
    <w:rsid w:val="00E651D9"/>
    <w:rsid w:val="00E65E01"/>
    <w:rsid w:val="00E66090"/>
    <w:rsid w:val="00E7170A"/>
    <w:rsid w:val="00E757B1"/>
    <w:rsid w:val="00E85EF5"/>
    <w:rsid w:val="00EA4FAF"/>
    <w:rsid w:val="00EA6EC8"/>
    <w:rsid w:val="00EB0A48"/>
    <w:rsid w:val="00EC109C"/>
    <w:rsid w:val="00EC4F02"/>
    <w:rsid w:val="00ED2216"/>
    <w:rsid w:val="00ED298A"/>
    <w:rsid w:val="00ED2C20"/>
    <w:rsid w:val="00ED2D02"/>
    <w:rsid w:val="00ED3437"/>
    <w:rsid w:val="00EE101C"/>
    <w:rsid w:val="00EE39B6"/>
    <w:rsid w:val="00EF2FAE"/>
    <w:rsid w:val="00F05800"/>
    <w:rsid w:val="00F12ABC"/>
    <w:rsid w:val="00F16274"/>
    <w:rsid w:val="00F21A0B"/>
    <w:rsid w:val="00F23014"/>
    <w:rsid w:val="00F25846"/>
    <w:rsid w:val="00F27090"/>
    <w:rsid w:val="00F354AD"/>
    <w:rsid w:val="00F64F73"/>
    <w:rsid w:val="00F66559"/>
    <w:rsid w:val="00F72676"/>
    <w:rsid w:val="00F774ED"/>
    <w:rsid w:val="00F907C5"/>
    <w:rsid w:val="00F910E2"/>
    <w:rsid w:val="00F9307F"/>
    <w:rsid w:val="00FA7854"/>
    <w:rsid w:val="00FB1B9C"/>
    <w:rsid w:val="00FB3ED6"/>
    <w:rsid w:val="00FC7DCB"/>
    <w:rsid w:val="00FF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A74D21F-C40D-4880-A655-23D004A1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854"/>
    <w:pPr>
      <w:widowControl w:val="0"/>
    </w:pPr>
    <w:rPr>
      <w:snapToGrid w:val="0"/>
      <w:sz w:val="24"/>
    </w:rPr>
  </w:style>
  <w:style w:type="paragraph" w:styleId="Heading1">
    <w:name w:val="heading 1"/>
    <w:basedOn w:val="Normal"/>
    <w:next w:val="Normal"/>
    <w:qFormat/>
    <w:rsid w:val="00FA7854"/>
    <w:pPr>
      <w:keepNext/>
      <w:outlineLvl w:val="0"/>
    </w:pPr>
    <w:rPr>
      <w:rFonts w:ascii="Arial Narrow" w:hAnsi="Arial Narrow"/>
      <w:b/>
      <w:sz w:val="32"/>
    </w:rPr>
  </w:style>
  <w:style w:type="paragraph" w:styleId="Heading2">
    <w:name w:val="heading 2"/>
    <w:basedOn w:val="Normal"/>
    <w:next w:val="Normal"/>
    <w:qFormat/>
    <w:rsid w:val="0097642E"/>
    <w:pPr>
      <w:keepNext/>
      <w:outlineLvl w:val="1"/>
    </w:pPr>
    <w:rPr>
      <w:rFonts w:ascii="Eurostile ExtendedTwo" w:hAnsi="Eurostile ExtendedTwo" w:cs="Shruti"/>
      <w:b/>
      <w:szCs w:val="24"/>
    </w:rPr>
  </w:style>
  <w:style w:type="paragraph" w:styleId="Heading3">
    <w:name w:val="heading 3"/>
    <w:basedOn w:val="Normal"/>
    <w:next w:val="Normal"/>
    <w:qFormat/>
    <w:rsid w:val="00A374F7"/>
    <w:pPr>
      <w:keepNext/>
      <w:spacing w:before="100" w:beforeAutospacing="1" w:after="100" w:afterAutospacing="1"/>
      <w:jc w:val="both"/>
      <w:outlineLvl w:val="2"/>
    </w:pPr>
    <w:rPr>
      <w:rFonts w:ascii="Arial Narrow" w:hAnsi="Arial Narrow"/>
      <w:b/>
    </w:rPr>
  </w:style>
  <w:style w:type="paragraph" w:styleId="Heading4">
    <w:name w:val="heading 4"/>
    <w:basedOn w:val="Normal"/>
    <w:next w:val="Normal"/>
    <w:qFormat/>
    <w:rsid w:val="00FA7854"/>
    <w:pPr>
      <w:keepNext/>
      <w:jc w:val="both"/>
      <w:outlineLvl w:val="3"/>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7854"/>
    <w:pPr>
      <w:jc w:val="both"/>
    </w:pPr>
    <w:rPr>
      <w:rFonts w:ascii="Arial Narrow" w:hAnsi="Arial Narrow"/>
    </w:rPr>
  </w:style>
  <w:style w:type="paragraph" w:styleId="BodyText3">
    <w:name w:val="Body Text 3"/>
    <w:basedOn w:val="Normal"/>
    <w:rsid w:val="00FA7854"/>
    <w:pPr>
      <w:pBdr>
        <w:top w:val="double" w:sz="4" w:space="1" w:color="auto"/>
        <w:left w:val="double" w:sz="4" w:space="4" w:color="auto"/>
        <w:bottom w:val="double" w:sz="4" w:space="1" w:color="auto"/>
        <w:right w:val="double" w:sz="4" w:space="4" w:color="auto"/>
      </w:pBdr>
      <w:jc w:val="both"/>
    </w:pPr>
    <w:rPr>
      <w:rFonts w:ascii="Arial Narrow" w:hAnsi="Arial Narrow"/>
    </w:rPr>
  </w:style>
  <w:style w:type="paragraph" w:styleId="BodyText2">
    <w:name w:val="Body Text 2"/>
    <w:basedOn w:val="Normal"/>
    <w:rsid w:val="00FA7854"/>
    <w:pPr>
      <w:spacing w:after="120" w:line="480" w:lineRule="auto"/>
    </w:pPr>
  </w:style>
  <w:style w:type="paragraph" w:styleId="Header">
    <w:name w:val="header"/>
    <w:basedOn w:val="Normal"/>
    <w:rsid w:val="0097642E"/>
    <w:pPr>
      <w:tabs>
        <w:tab w:val="center" w:pos="4320"/>
        <w:tab w:val="right" w:pos="8640"/>
      </w:tabs>
    </w:pPr>
  </w:style>
  <w:style w:type="paragraph" w:styleId="Footer">
    <w:name w:val="footer"/>
    <w:basedOn w:val="Normal"/>
    <w:rsid w:val="0097642E"/>
    <w:pPr>
      <w:tabs>
        <w:tab w:val="center" w:pos="4320"/>
        <w:tab w:val="right" w:pos="8640"/>
      </w:tabs>
    </w:pPr>
  </w:style>
  <w:style w:type="character" w:styleId="Hyperlink">
    <w:name w:val="Hyperlink"/>
    <w:basedOn w:val="DefaultParagraphFont"/>
    <w:rsid w:val="0097642E"/>
    <w:rPr>
      <w:color w:val="333399"/>
      <w:u w:val="single"/>
    </w:rPr>
  </w:style>
  <w:style w:type="character" w:styleId="Strong">
    <w:name w:val="Strong"/>
    <w:basedOn w:val="DefaultParagraphFont"/>
    <w:qFormat/>
    <w:rsid w:val="0097642E"/>
    <w:rPr>
      <w:b/>
      <w:bCs/>
    </w:rPr>
  </w:style>
  <w:style w:type="paragraph" w:styleId="NormalWeb">
    <w:name w:val="Normal (Web)"/>
    <w:basedOn w:val="Normal"/>
    <w:uiPriority w:val="99"/>
    <w:rsid w:val="0097642E"/>
    <w:pPr>
      <w:widowControl/>
      <w:spacing w:before="100" w:beforeAutospacing="1" w:after="100" w:afterAutospacing="1"/>
    </w:pPr>
    <w:rPr>
      <w:rFonts w:ascii="Arial" w:hAnsi="Arial" w:cs="Arial"/>
      <w:snapToGrid/>
      <w:color w:val="000000"/>
      <w:sz w:val="18"/>
      <w:szCs w:val="18"/>
    </w:rPr>
  </w:style>
  <w:style w:type="paragraph" w:styleId="BalloonText">
    <w:name w:val="Balloon Text"/>
    <w:basedOn w:val="Normal"/>
    <w:semiHidden/>
    <w:rsid w:val="00331FD2"/>
    <w:rPr>
      <w:rFonts w:ascii="Tahoma" w:hAnsi="Tahoma" w:cs="Tahoma"/>
      <w:sz w:val="16"/>
      <w:szCs w:val="16"/>
    </w:rPr>
  </w:style>
  <w:style w:type="paragraph" w:customStyle="1" w:styleId="HeadingBase">
    <w:name w:val="Heading Base"/>
    <w:basedOn w:val="BodyText"/>
    <w:next w:val="BodyText"/>
    <w:rsid w:val="00DD578E"/>
    <w:pPr>
      <w:keepNext/>
      <w:keepLines/>
      <w:widowControl/>
      <w:spacing w:line="240" w:lineRule="atLeast"/>
      <w:jc w:val="left"/>
    </w:pPr>
    <w:rPr>
      <w:rFonts w:ascii="Garamond" w:hAnsi="Garamond"/>
      <w:snapToGrid/>
      <w:kern w:val="20"/>
      <w:sz w:val="22"/>
    </w:rPr>
  </w:style>
  <w:style w:type="paragraph" w:styleId="BodyTextIndent">
    <w:name w:val="Body Text Indent"/>
    <w:basedOn w:val="Normal"/>
    <w:rsid w:val="00424B2E"/>
    <w:pPr>
      <w:ind w:left="2160" w:hanging="2160"/>
      <w:jc w:val="both"/>
    </w:pPr>
    <w:rPr>
      <w:rFonts w:ascii="Arial Narrow" w:hAnsi="Arial Narrow"/>
      <w:szCs w:val="24"/>
    </w:rPr>
  </w:style>
  <w:style w:type="table" w:styleId="TableGrid">
    <w:name w:val="Table Grid"/>
    <w:basedOn w:val="TableNormal"/>
    <w:rsid w:val="00CF201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1FBE"/>
    <w:pPr>
      <w:autoSpaceDE w:val="0"/>
      <w:autoSpaceDN w:val="0"/>
      <w:adjustRightInd w:val="0"/>
    </w:pPr>
    <w:rPr>
      <w:rFonts w:ascii="Arial Narrow" w:hAnsi="Arial Narrow" w:cs="Arial Narrow"/>
      <w:color w:val="000000"/>
      <w:sz w:val="24"/>
      <w:szCs w:val="24"/>
    </w:rPr>
  </w:style>
  <w:style w:type="paragraph" w:customStyle="1" w:styleId="hp">
    <w:name w:val="hp"/>
    <w:basedOn w:val="Normal"/>
    <w:rsid w:val="001B4BA7"/>
    <w:pPr>
      <w:widowControl/>
      <w:spacing w:before="100" w:beforeAutospacing="1" w:after="100" w:afterAutospacing="1"/>
    </w:pPr>
    <w:rPr>
      <w:snapToGrid/>
      <w:szCs w:val="24"/>
    </w:rPr>
  </w:style>
  <w:style w:type="paragraph" w:styleId="ListParagraph">
    <w:name w:val="List Paragraph"/>
    <w:basedOn w:val="Normal"/>
    <w:uiPriority w:val="34"/>
    <w:qFormat/>
    <w:rsid w:val="008F7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82930">
      <w:bodyDiv w:val="1"/>
      <w:marLeft w:val="0"/>
      <w:marRight w:val="0"/>
      <w:marTop w:val="0"/>
      <w:marBottom w:val="0"/>
      <w:divBdr>
        <w:top w:val="none" w:sz="0" w:space="0" w:color="auto"/>
        <w:left w:val="none" w:sz="0" w:space="0" w:color="auto"/>
        <w:bottom w:val="none" w:sz="0" w:space="0" w:color="auto"/>
        <w:right w:val="none" w:sz="0" w:space="0" w:color="auto"/>
      </w:divBdr>
      <w:divsChild>
        <w:div w:id="542443168">
          <w:marLeft w:val="0"/>
          <w:marRight w:val="0"/>
          <w:marTop w:val="0"/>
          <w:marBottom w:val="0"/>
          <w:divBdr>
            <w:top w:val="none" w:sz="0" w:space="0" w:color="auto"/>
            <w:left w:val="none" w:sz="0" w:space="0" w:color="auto"/>
            <w:bottom w:val="none" w:sz="0" w:space="0" w:color="auto"/>
            <w:right w:val="none" w:sz="0" w:space="0" w:color="auto"/>
          </w:divBdr>
          <w:divsChild>
            <w:div w:id="1570269345">
              <w:marLeft w:val="0"/>
              <w:marRight w:val="0"/>
              <w:marTop w:val="0"/>
              <w:marBottom w:val="0"/>
              <w:divBdr>
                <w:top w:val="none" w:sz="0" w:space="0" w:color="auto"/>
                <w:left w:val="none" w:sz="0" w:space="0" w:color="auto"/>
                <w:bottom w:val="none" w:sz="0" w:space="0" w:color="auto"/>
                <w:right w:val="none" w:sz="0" w:space="0" w:color="auto"/>
              </w:divBdr>
              <w:divsChild>
                <w:div w:id="1493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5532">
      <w:bodyDiv w:val="1"/>
      <w:marLeft w:val="0"/>
      <w:marRight w:val="0"/>
      <w:marTop w:val="0"/>
      <w:marBottom w:val="0"/>
      <w:divBdr>
        <w:top w:val="none" w:sz="0" w:space="0" w:color="auto"/>
        <w:left w:val="none" w:sz="0" w:space="0" w:color="auto"/>
        <w:bottom w:val="none" w:sz="0" w:space="0" w:color="auto"/>
        <w:right w:val="none" w:sz="0" w:space="0" w:color="auto"/>
      </w:divBdr>
      <w:divsChild>
        <w:div w:id="538007823">
          <w:marLeft w:val="0"/>
          <w:marRight w:val="0"/>
          <w:marTop w:val="0"/>
          <w:marBottom w:val="0"/>
          <w:divBdr>
            <w:top w:val="none" w:sz="0" w:space="0" w:color="auto"/>
            <w:left w:val="none" w:sz="0" w:space="0" w:color="auto"/>
            <w:bottom w:val="none" w:sz="0" w:space="0" w:color="auto"/>
            <w:right w:val="none" w:sz="0" w:space="0" w:color="auto"/>
          </w:divBdr>
          <w:divsChild>
            <w:div w:id="1658417441">
              <w:marLeft w:val="0"/>
              <w:marRight w:val="0"/>
              <w:marTop w:val="0"/>
              <w:marBottom w:val="0"/>
              <w:divBdr>
                <w:top w:val="none" w:sz="0" w:space="0" w:color="auto"/>
                <w:left w:val="none" w:sz="0" w:space="0" w:color="auto"/>
                <w:bottom w:val="none" w:sz="0" w:space="0" w:color="auto"/>
                <w:right w:val="none" w:sz="0" w:space="0" w:color="auto"/>
              </w:divBdr>
              <w:divsChild>
                <w:div w:id="1972326241">
                  <w:marLeft w:val="0"/>
                  <w:marRight w:val="0"/>
                  <w:marTop w:val="0"/>
                  <w:marBottom w:val="0"/>
                  <w:divBdr>
                    <w:top w:val="none" w:sz="0" w:space="0" w:color="auto"/>
                    <w:left w:val="none" w:sz="0" w:space="0" w:color="auto"/>
                    <w:bottom w:val="none" w:sz="0" w:space="0" w:color="auto"/>
                    <w:right w:val="none" w:sz="0" w:space="0" w:color="auto"/>
                  </w:divBdr>
                  <w:divsChild>
                    <w:div w:id="901212861">
                      <w:marLeft w:val="0"/>
                      <w:marRight w:val="0"/>
                      <w:marTop w:val="0"/>
                      <w:marBottom w:val="0"/>
                      <w:divBdr>
                        <w:top w:val="none" w:sz="0" w:space="0" w:color="auto"/>
                        <w:left w:val="none" w:sz="0" w:space="0" w:color="auto"/>
                        <w:bottom w:val="none" w:sz="0" w:space="0" w:color="auto"/>
                        <w:right w:val="none" w:sz="0" w:space="0" w:color="auto"/>
                      </w:divBdr>
                      <w:divsChild>
                        <w:div w:id="1736276678">
                          <w:marLeft w:val="0"/>
                          <w:marRight w:val="0"/>
                          <w:marTop w:val="0"/>
                          <w:marBottom w:val="0"/>
                          <w:divBdr>
                            <w:top w:val="none" w:sz="0" w:space="0" w:color="auto"/>
                            <w:left w:val="none" w:sz="0" w:space="0" w:color="auto"/>
                            <w:bottom w:val="none" w:sz="0" w:space="0" w:color="auto"/>
                            <w:right w:val="none" w:sz="0" w:space="0" w:color="auto"/>
                          </w:divBdr>
                          <w:divsChild>
                            <w:div w:id="7777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2F0C90D6607041B99063CC82A3C879" ma:contentTypeVersion="6" ma:contentTypeDescription="Create a new document." ma:contentTypeScope="" ma:versionID="740980b8616b146d02400b941d36d990">
  <xsd:schema xmlns:xsd="http://www.w3.org/2001/XMLSchema" xmlns:xs="http://www.w3.org/2001/XMLSchema" xmlns:p="http://schemas.microsoft.com/office/2006/metadata/properties" xmlns:ns1="http://schemas.microsoft.com/sharepoint/v3" xmlns:ns2="6a018766-d59c-4deb-b34f-5bb811644bd5" targetNamespace="http://schemas.microsoft.com/office/2006/metadata/properties" ma:root="true" ma:fieldsID="c5207c85a5d2e7e570278b689c327b9b" ns1:_="" ns2:_="">
    <xsd:import namespace="http://schemas.microsoft.com/sharepoint/v3"/>
    <xsd:import namespace="6a018766-d59c-4deb-b34f-5bb811644bd5"/>
    <xsd:element name="properties">
      <xsd:complexType>
        <xsd:sequence>
          <xsd:element name="documentManagement">
            <xsd:complexType>
              <xsd:all>
                <xsd:element ref="ns2:Form_x0020_Name" minOccurs="0"/>
                <xsd:element ref="ns2:Last_x0020_Update" minOccurs="0"/>
                <xsd:element ref="ns2:Category" minOccurs="0"/>
                <xsd:element ref="ns2:Sub_x002d_Category" minOccurs="0"/>
                <xsd:element ref="ns1:RoutingRuleDescrip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018766-d59c-4deb-b34f-5bb811644bd5" elementFormDefault="qualified">
    <xsd:import namespace="http://schemas.microsoft.com/office/2006/documentManagement/types"/>
    <xsd:import namespace="http://schemas.microsoft.com/office/infopath/2007/PartnerControls"/>
    <xsd:element name="Form_x0020_Name" ma:index="2" nillable="true" ma:displayName="Notice Name" ma:internalName="Form_x0020_Name">
      <xsd:simpleType>
        <xsd:restriction base="dms:Text">
          <xsd:maxLength value="255"/>
        </xsd:restriction>
      </xsd:simpleType>
    </xsd:element>
    <xsd:element name="Last_x0020_Update" ma:index="3" nillable="true" ma:displayName="Last Update" ma:format="DateOnly" ma:internalName="Last_x0020_Update">
      <xsd:simpleType>
        <xsd:restriction base="dms:DateTime"/>
      </xsd:simpleType>
    </xsd:element>
    <xsd:element name="Category" ma:index="4" nillable="true" ma:displayName="Category" ma:internalName="Category">
      <xsd:complexType>
        <xsd:complexContent>
          <xsd:extension base="dms:MultiChoice">
            <xsd:sequence>
              <xsd:element name="Value" maxOccurs="unbounded" minOccurs="0" nillable="true">
                <xsd:simpleType>
                  <xsd:restriction base="dms:Choice">
                    <xsd:enumeration value="General"/>
                    <xsd:enumeration value="Individual"/>
                    <xsd:enumeration value="Business"/>
                    <xsd:enumeration value="Bond"/>
                    <xsd:enumeration value="Tags and Titles"/>
                    <xsd:enumeration value="Alcohol Beverage Control"/>
                    <xsd:enumeration value="Property"/>
                    <xsd:enumeration value="E-Services"/>
                    <xsd:enumeration value="Laws and Regulations"/>
                    <xsd:enumeration value="Statistics"/>
                    <xsd:enumeration value="Publications"/>
                    <xsd:enumeration value="Employment"/>
                  </xsd:restriction>
                </xsd:simpleType>
              </xsd:element>
            </xsd:sequence>
          </xsd:extension>
        </xsd:complexContent>
      </xsd:complexType>
    </xsd:element>
    <xsd:element name="Sub_x002d_Category" ma:index="5" nillable="true" ma:displayName="Sub-Category" ma:internalName="Sub_x002d_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Notice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st_x0020_Update xmlns="6a018766-d59c-4deb-b34f-5bb811644bd5">2017-05-09T05:00:00+00:00</Last_x0020_Update>
    <Category xmlns="6a018766-d59c-4deb-b34f-5bb811644bd5">
      <Value>Business</Value>
    </Category>
    <Sub_x002d_Category xmlns="6a018766-d59c-4deb-b34f-5bb811644bd5">Tobacco</Sub_x002d_Category>
    <RoutingRuleDescription xmlns="http://schemas.microsoft.com/sharepoint/v3">July 2017</RoutingRuleDescription>
    <Form_x0020_Name xmlns="6a018766-d59c-4deb-b34f-5bb811644bd5">Notice To All Non-settling Manufacturers</Form_x0020_Name>
  </documentManagement>
</p:properties>
</file>

<file path=customXml/itemProps1.xml><?xml version="1.0" encoding="utf-8"?>
<ds:datastoreItem xmlns:ds="http://schemas.openxmlformats.org/officeDocument/2006/customXml" ds:itemID="{D94CC988-553E-4175-BD5F-C033B935881E}"/>
</file>

<file path=customXml/itemProps2.xml><?xml version="1.0" encoding="utf-8"?>
<ds:datastoreItem xmlns:ds="http://schemas.openxmlformats.org/officeDocument/2006/customXml" ds:itemID="{D587E2CD-115B-4CBC-AB6A-6DCE0461B524}"/>
</file>

<file path=customXml/itemProps3.xml><?xml version="1.0" encoding="utf-8"?>
<ds:datastoreItem xmlns:ds="http://schemas.openxmlformats.org/officeDocument/2006/customXml" ds:itemID="{ECD347B8-5C23-4FE4-AF6D-6C57EBC188F7}"/>
</file>

<file path=customXml/itemProps4.xml><?xml version="1.0" encoding="utf-8"?>
<ds:datastoreItem xmlns:ds="http://schemas.openxmlformats.org/officeDocument/2006/customXml" ds:itemID="{2BC64A84-3F70-4E29-8F2E-D5079F27A3A7}"/>
</file>

<file path=docProps/app.xml><?xml version="1.0" encoding="utf-8"?>
<Properties xmlns="http://schemas.openxmlformats.org/officeDocument/2006/extended-properties" xmlns:vt="http://schemas.openxmlformats.org/officeDocument/2006/docPropsVTypes">
  <Template>Normal</Template>
  <TotalTime>118</TotalTime>
  <Pages>1</Pages>
  <Words>176</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MSTC</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72-17-8</dc:title>
  <dc:creator>Temekia Edwards</dc:creator>
  <cp:lastModifiedBy>Justin Stephens</cp:lastModifiedBy>
  <cp:revision>4</cp:revision>
  <cp:lastPrinted>2017-05-01T13:15:00Z</cp:lastPrinted>
  <dcterms:created xsi:type="dcterms:W3CDTF">2017-05-01T13:15:00Z</dcterms:created>
  <dcterms:modified xsi:type="dcterms:W3CDTF">2017-05-04T14:46:00Z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0x0101001D2F0C90D6607041B99063CC82A3C879</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